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ndara" w:hAnsi="Candara" w:eastAsia="Times New Roman" w:cs="Times New Roman"/>
          <w:sz w:val="24"/>
          <w:szCs w:val="21"/>
          <w:lang w:eastAsia="it-IT"/>
        </w:rPr>
      </w:pPr>
      <w:r>
        <w:rPr>
          <w:rFonts w:eastAsia="Times New Roman" w:cs="Times New Roman" w:ascii="Candara" w:hAnsi="Candara"/>
          <w:sz w:val="24"/>
          <w:szCs w:val="21"/>
          <w:lang w:eastAsia="it-IT"/>
        </w:rPr>
        <w:t>Allegato2 – DA REDIGERE SU CARTA INTESTATA</w:t>
      </w:r>
    </w:p>
    <w:p>
      <w:pPr>
        <w:pStyle w:val="Corpodeltesto"/>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Normal"/>
        <w:ind w:left="576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Normal"/>
        <w:ind w:left="5760" w:hanging="0"/>
        <w:rPr>
          <w:rFonts w:ascii="Candara" w:hAnsi="Candara" w:eastAsia="Times New Roman" w:cs="Times New Roman"/>
          <w:sz w:val="24"/>
          <w:szCs w:val="21"/>
          <w:u w:val="single"/>
          <w:lang w:eastAsia="it-IT"/>
        </w:rPr>
      </w:pPr>
      <w:r>
        <w:rPr>
          <w:rFonts w:eastAsia="Times New Roman" w:cs="Times New Roman" w:ascii="Candara" w:hAnsi="Candara"/>
          <w:sz w:val="24"/>
          <w:szCs w:val="21"/>
          <w:lang w:eastAsia="it-IT"/>
        </w:rPr>
        <w:t>Spett.le Distretto sociosanitario D50</w:t>
      </w:r>
    </w:p>
    <w:p>
      <w:pPr>
        <w:pStyle w:val="Normal"/>
        <w:jc w:val="right"/>
        <w:rPr/>
      </w:pPr>
      <w:hyperlink r:id="rId2">
        <w:r>
          <w:rPr>
            <w:rStyle w:val="CollegamentoInternet"/>
            <w:rFonts w:eastAsia="Times New Roman" w:cs="Times New Roman" w:ascii="Candara" w:hAnsi="Candara"/>
            <w:sz w:val="24"/>
            <w:szCs w:val="21"/>
            <w:lang w:eastAsia="it-IT"/>
          </w:rPr>
          <w:t>distrettosociosanitario50@pec.comune.trapani.it</w:t>
        </w:r>
      </w:hyperlink>
    </w:p>
    <w:p>
      <w:pPr>
        <w:pStyle w:val="Normal"/>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Normal"/>
        <w:jc w:val="both"/>
        <w:rPr>
          <w:rFonts w:ascii="Calibri Light" w:hAnsi="Calibri Light" w:cs="Calibri Light"/>
          <w:b/>
          <w:b/>
          <w:sz w:val="24"/>
          <w:szCs w:val="24"/>
        </w:rPr>
      </w:pPr>
      <w:r>
        <w:rPr>
          <w:rFonts w:cs="Calibri Light" w:ascii="Calibri Light" w:hAnsi="Calibri Light"/>
          <w:b/>
          <w:sz w:val="24"/>
          <w:szCs w:val="24"/>
        </w:rPr>
      </w:r>
    </w:p>
    <w:p>
      <w:pPr>
        <w:pStyle w:val="Normal"/>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Avviso Pubblico finalizzato all'individuazione di un Ente del Terzo Settore di cui all’ art. 4 del Codice del Terzo Settore (D.Lgs n.117 del 03/07/2017 e ss.mm.ii.), disponibile alla co-progettazione e successiva gestione, ai sensi dell’ art. 55, comma 3 del D.lgs 117/2017) delle azioni e dei servizi previsti nell’intervento  finanziato dall’Unione Europea – Next Generation EU nell’ambito del PNRR MISSIONE 5 “INCLUSIONE E COESIONE” COMPONENTE 2 INVESTIMENTO 1.2 PERCORSI DI AUTONOMIA PER PERSONE CON DISABILITÀ” CUP </w:t>
      </w:r>
      <w:r>
        <w:rPr>
          <w:rFonts w:eastAsia="Times New Roman" w:cs="Times New Roman" w:ascii="Candara" w:hAnsi="Candara"/>
          <w:b/>
          <w:sz w:val="24"/>
          <w:szCs w:val="21"/>
          <w:u w:val="single"/>
          <w:lang w:eastAsia="it-IT"/>
        </w:rPr>
        <w:t xml:space="preserve">I14H22000410006 </w:t>
      </w:r>
      <w:r>
        <w:rPr>
          <w:rFonts w:eastAsia="Times New Roman" w:cs="Times New Roman" w:ascii="Candara" w:hAnsi="Candara"/>
          <w:sz w:val="24"/>
          <w:szCs w:val="21"/>
          <w:lang w:eastAsia="it-IT"/>
        </w:rPr>
        <w:t>CIG:</w:t>
      </w:r>
    </w:p>
    <w:p>
      <w:pPr>
        <w:pStyle w:val="Corpodeltesto"/>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jc w:val="center"/>
        <w:rPr>
          <w:rFonts w:ascii="Candara" w:hAnsi="Candara" w:eastAsia="Times New Roman" w:cs="Times New Roman"/>
          <w:sz w:val="24"/>
          <w:szCs w:val="21"/>
          <w:lang w:eastAsia="it-IT"/>
        </w:rPr>
      </w:pPr>
      <w:r>
        <w:rPr>
          <w:rFonts w:eastAsia="Times New Roman" w:cs="Times New Roman" w:ascii="Candara" w:hAnsi="Candara"/>
          <w:sz w:val="24"/>
          <w:szCs w:val="21"/>
          <w:lang w:eastAsia="it-IT"/>
        </w:rPr>
        <w:t>Dichiarazione sostitutiva di certificazione sottoscritta digitalmente da ciascun Ente componente l’ATS (artt.46e47delD.P.R.445/2000)</w:t>
      </w:r>
    </w:p>
    <w:p>
      <w:pPr>
        <w:pStyle w:val="Corpodeltesto"/>
        <w:jc w:val="center"/>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Normal"/>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Il/La sottoscritt______________________________ nat_ a ____________________ (__) il _____________________ residente a ____________________ CAP _____ in Via/Piazza ____________________ n. ___ in qualità di _____________________ dell’Organismo _________________________________ avente natura giuridica di _________________________ con sede legale in ________________________ CAP _____ Via/Piazza ________________________ n. ___ Codice fiscale __________________________ P.IVA _______________ Telefono __________ e-mail ___________________________ PEC _________________________________</w:t>
      </w:r>
    </w:p>
    <w:p>
      <w:pPr>
        <w:pStyle w:val="Corpodeltesto"/>
        <w:jc w:val="center"/>
        <w:rPr>
          <w:rFonts w:ascii="Candara" w:hAnsi="Candara" w:eastAsia="Times New Roman" w:cs="Times New Roman"/>
          <w:sz w:val="24"/>
          <w:szCs w:val="21"/>
          <w:lang w:eastAsia="it-IT"/>
        </w:rPr>
      </w:pPr>
      <w:r>
        <w:rPr>
          <w:rFonts w:eastAsia="Times New Roman" w:cs="Times New Roman" w:ascii="Candara" w:hAnsi="Candara"/>
          <w:sz w:val="24"/>
          <w:szCs w:val="21"/>
          <w:lang w:eastAsia="it-IT"/>
        </w:rPr>
        <w:t>DICHIARA</w:t>
      </w:r>
    </w:p>
    <w:p>
      <w:pPr>
        <w:pStyle w:val="Corpodeltesto"/>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ai sensi e per gli effetti di cui agli artt. 46 e 47 del D.P.R. 445/2000, consapevole ai sensi e per gli effetti dell’art. 76 del D.P.R n. 445 della responsabilità e delle conseguenze civili e penali previste in caso di dichiarazioni mendacie/o formazione o d’uso di atti falsi, nonchè in caso di esibizione di documenti contenenti dati non più corrispondenti a verità e consapevole, altresì, che qualora emerga la non veridicità del contenuto della presente dichiarazione lo scrivente decadrà dai benefici per i quali la stessa è rilasciata;</w:t>
      </w:r>
    </w:p>
    <w:p>
      <w:pPr>
        <w:pStyle w:val="Corpodeltesto"/>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le seguenti generalità del titolare effettivo (specificare Cognome e nome, data e luogo di nascita, residenza, codice fiscale) di essere in possesso dei seguenti requisiti</w:t>
      </w:r>
    </w:p>
    <w:p>
      <w:pPr>
        <w:pStyle w:val="ListParagraph"/>
        <w:ind w:left="0" w:hanging="0"/>
        <w:rPr>
          <w:rFonts w:ascii="Candara" w:hAnsi="Candara" w:eastAsia="Times New Roman" w:cs="Times New Roman"/>
          <w:b/>
          <w:b/>
          <w:sz w:val="24"/>
          <w:szCs w:val="21"/>
          <w:lang w:eastAsia="it-IT"/>
        </w:rPr>
      </w:pPr>
      <w:r>
        <w:rPr>
          <w:rFonts w:eastAsia="Times New Roman" w:cs="Times New Roman" w:ascii="Candara" w:hAnsi="Candara"/>
          <w:b/>
          <w:sz w:val="24"/>
          <w:szCs w:val="21"/>
          <w:lang w:eastAsia="it-IT"/>
        </w:rPr>
        <w:t>Requisiti di ordine generale</w:t>
      </w:r>
    </w:p>
    <w:p>
      <w:pPr>
        <w:pStyle w:val="ListParagraph"/>
        <w:widowControl/>
        <w:numPr>
          <w:ilvl w:val="0"/>
          <w:numId w:val="3"/>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requisiti di ordine generale previsti dagli articoli 94 e 95 del D.Lgs. 36/2023, analogicamente applicato alla presente procedura;</w:t>
      </w:r>
    </w:p>
    <w:p>
      <w:pPr>
        <w:pStyle w:val="ListParagraph"/>
        <w:widowControl/>
        <w:numPr>
          <w:ilvl w:val="0"/>
          <w:numId w:val="3"/>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non versare in condizioni di incapacità a contrarre con la Pubblica Amministrazione;</w:t>
      </w:r>
    </w:p>
    <w:p>
      <w:pPr>
        <w:pStyle w:val="ListParagraph"/>
        <w:widowControl/>
        <w:numPr>
          <w:ilvl w:val="0"/>
          <w:numId w:val="3"/>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insussistenza nei confronti dei soggetti individuati dall’art.85 del D.lgs n.159/2011 e s.m.i., di cause di decadenza, di divieto o di sospensione di cui all’art. 67 e tentativi di infiltrazione mafiosa di cui all’art.84, comma 4; </w:t>
      </w:r>
    </w:p>
    <w:p>
      <w:pPr>
        <w:pStyle w:val="ListParagraph"/>
        <w:ind w:left="0" w:hanging="0"/>
        <w:rPr>
          <w:rFonts w:ascii="Candara" w:hAnsi="Candara" w:eastAsia="Times New Roman" w:cs="Times New Roman"/>
          <w:b/>
          <w:b/>
          <w:sz w:val="24"/>
          <w:szCs w:val="21"/>
          <w:lang w:eastAsia="it-IT"/>
        </w:rPr>
      </w:pPr>
      <w:r>
        <w:rPr>
          <w:rFonts w:eastAsia="Times New Roman" w:cs="Times New Roman" w:ascii="Candara" w:hAnsi="Candara"/>
          <w:b/>
          <w:sz w:val="24"/>
          <w:szCs w:val="21"/>
          <w:lang w:eastAsia="it-IT"/>
        </w:rPr>
        <w:t>Requisiti costitutivi</w:t>
      </w:r>
    </w:p>
    <w:p>
      <w:pPr>
        <w:pStyle w:val="ListParagraph"/>
        <w:widowControl/>
        <w:numPr>
          <w:ilvl w:val="0"/>
          <w:numId w:val="2"/>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essere regolarmente iscritti nel RUNTS (Registro Unico Nazionale del terzo settore) con i seguenti estremi di iscrizione _______________________________________________;</w:t>
      </w:r>
    </w:p>
    <w:p>
      <w:pPr>
        <w:pStyle w:val="ListParagraph"/>
        <w:widowControl/>
        <w:numPr>
          <w:ilvl w:val="0"/>
          <w:numId w:val="2"/>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essere regolarmente iscritti nel Registro delle imprese presso la competente Camera di commercio, industria, artigianato e agricoltura con i seguenti estremi di iscrizione ________________________________________________________ (qualora prevista dalla tipologia del soggetto giuridico);</w:t>
      </w:r>
    </w:p>
    <w:p>
      <w:pPr>
        <w:pStyle w:val="ListParagraph"/>
        <w:widowControl/>
        <w:numPr>
          <w:ilvl w:val="0"/>
          <w:numId w:val="2"/>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essere regolarmente iscritti all’Albo Nazionale delle Società Cooperative istituito con D.M. 23 giugno 2004  con i seguenti estremi di iscrizione  __________________________________________ (per le Cooperative e per i Consorzi tra Cooperative);</w:t>
      </w:r>
    </w:p>
    <w:p>
      <w:pPr>
        <w:pStyle w:val="ListParagraph"/>
        <w:widowControl/>
        <w:numPr>
          <w:ilvl w:val="0"/>
          <w:numId w:val="2"/>
        </w:numPr>
        <w:suppressAutoHyphens w:val="true"/>
        <w:ind w:left="0" w:hanging="0"/>
        <w:textAlignment w:val="baseline"/>
        <w:rPr>
          <w:rFonts w:ascii="Candara" w:hAnsi="Candara" w:eastAsia="Times New Roman" w:cs="Times New Roman"/>
          <w:sz w:val="24"/>
          <w:szCs w:val="21"/>
          <w:lang w:eastAsia="it-IT"/>
        </w:rPr>
      </w:pPr>
      <w:r>
        <w:rPr>
          <w:rFonts w:eastAsia="Times New Roman" w:cs="Times New Roman" w:ascii="Candara" w:hAnsi="Candara"/>
          <w:sz w:val="24"/>
          <w:szCs w:val="21"/>
          <w:lang w:eastAsia="it-IT"/>
        </w:rPr>
        <w:t>previsione nell’oggetto sociale e/o nel proprio Statuto/Atto costitutivo ovvero, qualora prevista dalla tipologia del soggetto giuridico, nell’iscrizione nel Registro delle imprese presso la competente Camera di commercio, industria, artigianato e agricoltura, di attività compatibili con la realizzazione del progetto cui si partecipa e, pertanto, coerenti con l’ambito sociale di intervento della co-progettazione;</w:t>
      </w:r>
    </w:p>
    <w:p>
      <w:pPr>
        <w:pStyle w:val="Corpodeltesto"/>
        <w:rPr>
          <w:rFonts w:ascii="Candara" w:hAnsi="Candara" w:eastAsia="Times New Roman" w:cs="Times New Roman"/>
          <w:b/>
          <w:b/>
          <w:sz w:val="24"/>
          <w:szCs w:val="21"/>
          <w:lang w:eastAsia="it-IT"/>
        </w:rPr>
      </w:pPr>
      <w:r>
        <w:rPr>
          <w:rFonts w:eastAsia="Times New Roman" w:cs="Times New Roman" w:ascii="Candara" w:hAnsi="Candara"/>
          <w:b/>
          <w:sz w:val="24"/>
          <w:szCs w:val="21"/>
          <w:lang w:eastAsia="it-IT"/>
        </w:rPr>
        <w:t>Requisiti di ordine speciale</w:t>
      </w:r>
    </w:p>
    <w:p>
      <w:pPr>
        <w:pStyle w:val="Corpodeltesto"/>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Essere in possesso di comprovata esperienza di almeno due anni (24 mesi), anche non continuativi, maturata nei cinque anni antecedenti la data di scadenza dell’ Avviso in intestazione, nello svolgimento di servizi di </w:t>
      </w:r>
      <w:r>
        <w:rPr/>
        <w:t>f</w:t>
      </w:r>
      <w:r>
        <w:rPr>
          <w:rFonts w:eastAsia="Times New Roman" w:cs="Times New Roman" w:ascii="Candara" w:hAnsi="Candara"/>
          <w:sz w:val="24"/>
          <w:szCs w:val="21"/>
          <w:lang w:eastAsia="it-IT"/>
        </w:rPr>
        <w:t xml:space="preserve">avore di persone con disabilità aventi ad oggetto percorsi di autonomia abitativa e lavorativa, che contemplino attività di accompagnamento attraverso un progetto personalizzato e multidimensionale, attività di coordinamento tra i diversi servizi interessati e attività di supporto nelle varie attività pratiche di dette persone; </w:t>
      </w:r>
    </w:p>
    <w:p>
      <w:pPr>
        <w:pStyle w:val="Corpodeltesto"/>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E che il possesso del suddetto requisito di ordine speciale è soddisfatto:</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bookmarkStart w:id="0" w:name="_Hlk181807609"/>
      <w:r>
        <w:rPr>
          <w:rFonts w:eastAsia="Times New Roman" w:cs="Times New Roman" w:ascii="Candara" w:hAnsi="Candara"/>
          <w:sz w:val="24"/>
          <w:szCs w:val="21"/>
          <w:lang w:eastAsia="it-IT"/>
        </w:rPr>
        <w:t>invia autonoma dall’Ente che sottoscrive la presente dichiarazione;</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dal capofila/mandatario </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bookmarkEnd w:id="0"/>
      <w:r>
        <w:rPr>
          <w:rFonts w:eastAsia="Times New Roman" w:cs="Times New Roman" w:ascii="Candara" w:hAnsi="Candara"/>
          <w:sz w:val="24"/>
          <w:szCs w:val="21"/>
          <w:lang w:eastAsia="it-IT"/>
        </w:rPr>
        <w:t>dal consorzio e/o dalle consorziate</w:t>
      </w:r>
    </w:p>
    <w:p>
      <w:pPr>
        <w:pStyle w:val="Corpodeltesto"/>
        <w:numPr>
          <w:ilvl w:val="0"/>
          <w:numId w:val="4"/>
        </w:numPr>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Rientrare tra i soggetti promotori dei tirocini di inclusione sociale indicati dalle Linee Guida regionali diramate con nota dirigenziale del Dipartimento Lavoro, dell’impiego, dell’orientamento, dei servizi e delle attività formative n.43633 del 30/11/2018 ed essere in possesso di almeno un anno di esperienza nella promozione di tirocini di inclusione sociale maturato nell’ultimo quinquennio</w:t>
      </w:r>
    </w:p>
    <w:p>
      <w:pPr>
        <w:pStyle w:val="Corpodeltesto"/>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E che il possesso del suddetto requisito di ordine speciale è soddisfatto: </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Invia autonoma dall’Ente che sottoscrive la presente dichiarazione;</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dal capofila/mandatario </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da altro ETS componente il raggruppamento</w:t>
      </w:r>
    </w:p>
    <w:p>
      <w:pPr>
        <w:pStyle w:val="ListParagraph"/>
        <w:numPr>
          <w:ilvl w:val="0"/>
          <w:numId w:val="1"/>
        </w:numPr>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dal consorzio e/o dalle consorziate</w:t>
      </w:r>
    </w:p>
    <w:p>
      <w:pPr>
        <w:pStyle w:val="ListParagraph"/>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ListParagraph"/>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Luogo e data_______________________</w:t>
      </w:r>
    </w:p>
    <w:p>
      <w:pPr>
        <w:pStyle w:val="ListParagraph"/>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ind w:left="6480" w:firstLine="720"/>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Firma digitale</w:t>
      </w:r>
    </w:p>
    <w:p>
      <w:pPr>
        <w:pStyle w:val="Corpodeltesto"/>
        <w:tabs>
          <w:tab w:val="left" w:pos="4309" w:leader="none"/>
        </w:tabs>
        <w:jc w:val="right"/>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rPr/>
      </w:pPr>
      <w:r>
        <w:rPr>
          <w:rFonts w:eastAsia="Times New Roman" w:cs="Times New Roman" w:ascii="Candara" w:hAnsi="Candara"/>
          <w:sz w:val="24"/>
          <w:szCs w:val="21"/>
          <w:lang w:eastAsia="it-IT"/>
        </w:rPr>
        <w:t>N.B:allegare copia del documento di riconoscimento.</w:t>
      </w:r>
    </w:p>
    <w:sectPr>
      <w:type w:val="nextPage"/>
      <w:pgSz w:w="11906" w:h="16838"/>
      <w:pgMar w:left="1134" w:right="1134" w:header="0" w:top="1417"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ndara">
    <w:charset w:val="00"/>
    <w:family w:val="roman"/>
    <w:pitch w:val="variable"/>
  </w:font>
  <w:font w:name="Liberation Sans">
    <w:altName w:val="Arial"/>
    <w:charset w:val="00"/>
    <w:family w:val="swiss"/>
    <w:pitch w:val="variable"/>
  </w:font>
  <w:font w:name="Book Antiqua">
    <w:charset w:val="00"/>
    <w:family w:val="roman"/>
    <w:pitch w:val="variable"/>
  </w:font>
  <w:font w:name="Calibri Light">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96" w:hanging="185"/>
      </w:pPr>
      <w:rPr>
        <w:rFonts w:ascii="Symbol" w:hAnsi="Symbol" w:cs="Symbol" w:hint="default"/>
        <w:sz w:val="24"/>
        <w:szCs w:val="22"/>
        <w:w w:val="100"/>
        <w:lang w:val="it-IT" w:eastAsia="en-US" w:bidi="ar-SA"/>
      </w:rPr>
    </w:lvl>
    <w:lvl w:ilvl="1">
      <w:start w:val="1"/>
      <w:numFmt w:val="bullet"/>
      <w:lvlText w:val=""/>
      <w:lvlJc w:val="left"/>
      <w:pPr>
        <w:ind w:left="1260" w:hanging="185"/>
      </w:pPr>
      <w:rPr>
        <w:rFonts w:ascii="Symbol" w:hAnsi="Symbol" w:cs="Symbol" w:hint="default"/>
        <w:lang w:val="it-IT" w:eastAsia="en-US" w:bidi="ar-SA"/>
      </w:rPr>
    </w:lvl>
    <w:lvl w:ilvl="2">
      <w:start w:val="1"/>
      <w:numFmt w:val="bullet"/>
      <w:lvlText w:val=""/>
      <w:lvlJc w:val="left"/>
      <w:pPr>
        <w:ind w:left="2221" w:hanging="185"/>
      </w:pPr>
      <w:rPr>
        <w:rFonts w:ascii="Symbol" w:hAnsi="Symbol" w:cs="Symbol" w:hint="default"/>
        <w:lang w:val="it-IT" w:eastAsia="en-US" w:bidi="ar-SA"/>
      </w:rPr>
    </w:lvl>
    <w:lvl w:ilvl="3">
      <w:start w:val="1"/>
      <w:numFmt w:val="bullet"/>
      <w:lvlText w:val=""/>
      <w:lvlJc w:val="left"/>
      <w:pPr>
        <w:ind w:left="3181" w:hanging="185"/>
      </w:pPr>
      <w:rPr>
        <w:rFonts w:ascii="Symbol" w:hAnsi="Symbol" w:cs="Symbol" w:hint="default"/>
        <w:lang w:val="it-IT" w:eastAsia="en-US" w:bidi="ar-SA"/>
      </w:rPr>
    </w:lvl>
    <w:lvl w:ilvl="4">
      <w:start w:val="1"/>
      <w:numFmt w:val="bullet"/>
      <w:lvlText w:val=""/>
      <w:lvlJc w:val="left"/>
      <w:pPr>
        <w:ind w:left="4142" w:hanging="185"/>
      </w:pPr>
      <w:rPr>
        <w:rFonts w:ascii="Symbol" w:hAnsi="Symbol" w:cs="Symbol" w:hint="default"/>
        <w:lang w:val="it-IT" w:eastAsia="en-US" w:bidi="ar-SA"/>
      </w:rPr>
    </w:lvl>
    <w:lvl w:ilvl="5">
      <w:start w:val="1"/>
      <w:numFmt w:val="bullet"/>
      <w:lvlText w:val=""/>
      <w:lvlJc w:val="left"/>
      <w:pPr>
        <w:ind w:left="5103" w:hanging="185"/>
      </w:pPr>
      <w:rPr>
        <w:rFonts w:ascii="Symbol" w:hAnsi="Symbol" w:cs="Symbol" w:hint="default"/>
        <w:lang w:val="it-IT" w:eastAsia="en-US" w:bidi="ar-SA"/>
      </w:rPr>
    </w:lvl>
    <w:lvl w:ilvl="6">
      <w:start w:val="1"/>
      <w:numFmt w:val="bullet"/>
      <w:lvlText w:val=""/>
      <w:lvlJc w:val="left"/>
      <w:pPr>
        <w:ind w:left="6063" w:hanging="185"/>
      </w:pPr>
      <w:rPr>
        <w:rFonts w:ascii="Symbol" w:hAnsi="Symbol" w:cs="Symbol" w:hint="default"/>
        <w:lang w:val="it-IT" w:eastAsia="en-US" w:bidi="ar-SA"/>
      </w:rPr>
    </w:lvl>
    <w:lvl w:ilvl="7">
      <w:start w:val="1"/>
      <w:numFmt w:val="bullet"/>
      <w:lvlText w:val=""/>
      <w:lvlJc w:val="left"/>
      <w:pPr>
        <w:ind w:left="7024" w:hanging="185"/>
      </w:pPr>
      <w:rPr>
        <w:rFonts w:ascii="Symbol" w:hAnsi="Symbol" w:cs="Symbol" w:hint="default"/>
        <w:lang w:val="it-IT" w:eastAsia="en-US" w:bidi="ar-SA"/>
      </w:rPr>
    </w:lvl>
    <w:lvl w:ilvl="8">
      <w:start w:val="1"/>
      <w:numFmt w:val="bullet"/>
      <w:lvlText w:val=""/>
      <w:lvlJc w:val="left"/>
      <w:pPr>
        <w:ind w:left="7985" w:hanging="185"/>
      </w:pPr>
      <w:rPr>
        <w:rFonts w:ascii="Symbol" w:hAnsi="Symbol" w:cs="Symbol" w:hint="default"/>
        <w:lang w:val="it-IT" w:eastAsia="en-US" w:bidi="ar-SA"/>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sz w:val="24"/>
        <w:szCs w:val="24"/>
        <w:rFonts w:ascii="Candara" w:hAnsi="Candara"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sz w:val="24"/>
        <w:b w:val="false"/>
        <w:bCs w:val="false"/>
        <w:rFonts w:ascii="Candara" w:hAnsi="Candara"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9"/>
  <w:defaultTabStop w:val="7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6319"/>
    <w:pPr>
      <w:widowControl/>
      <w:bidi w:val="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rsid w:val="00d86319"/>
    <w:pPr>
      <w:ind w:left="112" w:hanging="0"/>
      <w:jc w:val="center"/>
      <w:outlineLvl w:val="0"/>
    </w:pPr>
    <w:rPr>
      <w:b/>
      <w:bCs/>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a00f5"/>
    <w:rPr>
      <w:color w:val="0000FF" w:themeColor="hyperlink"/>
      <w:u w:val="single"/>
    </w:rPr>
  </w:style>
  <w:style w:type="character" w:styleId="UnresolvedMention" w:customStyle="1">
    <w:name w:val="Unresolved Mention"/>
    <w:basedOn w:val="DefaultParagraphFont"/>
    <w:uiPriority w:val="99"/>
    <w:semiHidden/>
    <w:unhideWhenUsed/>
    <w:qFormat/>
    <w:rsid w:val="00da00f5"/>
    <w:rPr>
      <w:color w:val="605E5C"/>
      <w:shd w:fill="E1DFDD" w:val="clear"/>
    </w:rPr>
  </w:style>
  <w:style w:type="character" w:styleId="CorpodeltestoCarattere" w:customStyle="1">
    <w:name w:val="Corpo del testo Carattere"/>
    <w:basedOn w:val="DefaultParagraphFont"/>
    <w:link w:val="Corpodeltesto"/>
    <w:uiPriority w:val="1"/>
    <w:qFormat/>
    <w:rsid w:val="00c13455"/>
    <w:rPr>
      <w:rFonts w:ascii="Calibri" w:hAnsi="Calibri" w:eastAsia="Calibri" w:cs="Calibri"/>
      <w:lang w:val="it-IT"/>
    </w:rPr>
  </w:style>
  <w:style w:type="character" w:styleId="TestonotaapidipaginaCarattere" w:customStyle="1">
    <w:name w:val="Testo nota a piè di pagina Carattere"/>
    <w:basedOn w:val="DefaultParagraphFont"/>
    <w:link w:val="Testonotaapidipagina"/>
    <w:qFormat/>
    <w:rsid w:val="00157445"/>
    <w:rPr>
      <w:rFonts w:ascii="Calibri" w:hAnsi="Calibri" w:eastAsia="Lucida Sans Unicode" w:cs="F1"/>
      <w:color w:val="000000"/>
      <w:kern w:val="2"/>
      <w:sz w:val="20"/>
      <w:szCs w:val="20"/>
      <w:lang w:val="it-IT" w:bidi="hi-IN"/>
    </w:rPr>
  </w:style>
  <w:style w:type="character" w:styleId="Footnotereference">
    <w:name w:val="footnote reference"/>
    <w:basedOn w:val="DefaultParagraphFont"/>
    <w:qFormat/>
    <w:rsid w:val="00157445"/>
    <w:rPr>
      <w:vertAlign w:val="superscript"/>
    </w:rPr>
  </w:style>
  <w:style w:type="character" w:styleId="ListLabel1">
    <w:name w:val="ListLabel 1"/>
    <w:qFormat/>
    <w:rPr>
      <w:rFonts w:ascii="Candara" w:hAnsi="Candara"/>
      <w:w w:val="100"/>
      <w:sz w:val="24"/>
      <w:szCs w:val="22"/>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rFonts w:eastAsia="Calibri" w:cs="Calibri"/>
      <w:w w:val="100"/>
      <w:sz w:val="22"/>
      <w:szCs w:val="22"/>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lang w:val="it-IT" w:eastAsia="en-US" w:bidi="ar-SA"/>
    </w:rPr>
  </w:style>
  <w:style w:type="character" w:styleId="ListLabel15">
    <w:name w:val="ListLabel 15"/>
    <w:qFormat/>
    <w:rPr>
      <w:lang w:val="it-IT" w:eastAsia="en-US" w:bidi="ar-SA"/>
    </w:rPr>
  </w:style>
  <w:style w:type="character" w:styleId="ListLabel16">
    <w:name w:val="ListLabel 16"/>
    <w:qFormat/>
    <w:rPr>
      <w:lang w:val="it-IT" w:eastAsia="en-US" w:bidi="ar-SA"/>
    </w:rPr>
  </w:style>
  <w:style w:type="character" w:styleId="ListLabel17">
    <w:name w:val="ListLabel 17"/>
    <w:qFormat/>
    <w:rPr>
      <w:lang w:val="it-IT" w:eastAsia="en-US" w:bidi="ar-SA"/>
    </w:rPr>
  </w:style>
  <w:style w:type="character" w:styleId="ListLabel18">
    <w:name w:val="ListLabel 18"/>
    <w:qFormat/>
    <w:rPr>
      <w:lang w:val="it-IT" w:eastAsia="en-US" w:bidi="ar-SA"/>
    </w:rPr>
  </w:style>
  <w:style w:type="character" w:styleId="ListLabel19">
    <w:name w:val="ListLabel 19"/>
    <w:qFormat/>
    <w:rPr>
      <w:rFonts w:eastAsia="Symbol" w:cs="Symbol"/>
      <w:w w:val="100"/>
      <w:sz w:val="22"/>
      <w:szCs w:val="22"/>
      <w:lang w:val="it-IT" w:eastAsia="en-US" w:bidi="ar-SA"/>
    </w:rPr>
  </w:style>
  <w:style w:type="character" w:styleId="ListLabel20">
    <w:name w:val="ListLabel 20"/>
    <w:qFormat/>
    <w:rPr>
      <w:lang w:val="it-IT" w:eastAsia="en-US" w:bidi="ar-SA"/>
    </w:rPr>
  </w:style>
  <w:style w:type="character" w:styleId="ListLabel21">
    <w:name w:val="ListLabel 21"/>
    <w:qFormat/>
    <w:rPr>
      <w:lang w:val="it-IT" w:eastAsia="en-US" w:bidi="ar-SA"/>
    </w:rPr>
  </w:style>
  <w:style w:type="character" w:styleId="ListLabel22">
    <w:name w:val="ListLabel 22"/>
    <w:qFormat/>
    <w:rPr>
      <w:lang w:val="it-IT" w:eastAsia="en-US" w:bidi="ar-SA"/>
    </w:rPr>
  </w:style>
  <w:style w:type="character" w:styleId="ListLabel23">
    <w:name w:val="ListLabel 23"/>
    <w:qFormat/>
    <w:rPr>
      <w:lang w:val="it-IT" w:eastAsia="en-US" w:bidi="ar-SA"/>
    </w:rPr>
  </w:style>
  <w:style w:type="character" w:styleId="ListLabel24">
    <w:name w:val="ListLabel 24"/>
    <w:qFormat/>
    <w:rPr>
      <w:lang w:val="it-IT" w:eastAsia="en-US" w:bidi="ar-SA"/>
    </w:rPr>
  </w:style>
  <w:style w:type="character" w:styleId="ListLabel25">
    <w:name w:val="ListLabel 25"/>
    <w:qFormat/>
    <w:rPr>
      <w:lang w:val="it-IT" w:eastAsia="en-US" w:bidi="ar-SA"/>
    </w:rPr>
  </w:style>
  <w:style w:type="character" w:styleId="ListLabel26">
    <w:name w:val="ListLabel 26"/>
    <w:qFormat/>
    <w:rPr>
      <w:lang w:val="it-IT" w:eastAsia="en-US" w:bidi="ar-SA"/>
    </w:rPr>
  </w:style>
  <w:style w:type="character" w:styleId="ListLabel27">
    <w:name w:val="ListLabel 27"/>
    <w:qFormat/>
    <w:rPr>
      <w:lang w:val="it-IT" w:eastAsia="en-US" w:bidi="ar-SA"/>
    </w:rPr>
  </w:style>
  <w:style w:type="character" w:styleId="ListLabel28">
    <w:name w:val="ListLabel 28"/>
    <w:qFormat/>
    <w:rPr>
      <w:rFonts w:eastAsia="Calibri" w:cs="Calibri"/>
      <w:spacing w:val="-1"/>
      <w:w w:val="100"/>
      <w:sz w:val="22"/>
      <w:szCs w:val="22"/>
      <w:lang w:val="it-IT" w:eastAsia="en-US" w:bidi="ar-SA"/>
    </w:rPr>
  </w:style>
  <w:style w:type="character" w:styleId="ListLabel29">
    <w:name w:val="ListLabel 29"/>
    <w:qFormat/>
    <w:rPr>
      <w:lang w:val="it-IT" w:eastAsia="en-US" w:bidi="ar-SA"/>
    </w:rPr>
  </w:style>
  <w:style w:type="character" w:styleId="ListLabel30">
    <w:name w:val="ListLabel 30"/>
    <w:qFormat/>
    <w:rPr>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rFonts w:eastAsia="Wingdings" w:cs="Wingdings"/>
      <w:w w:val="100"/>
      <w:sz w:val="22"/>
      <w:szCs w:val="22"/>
      <w:lang w:val="it-IT" w:eastAsia="en-US" w:bidi="ar-SA"/>
    </w:rPr>
  </w:style>
  <w:style w:type="character" w:styleId="ListLabel38">
    <w:name w:val="ListLabel 38"/>
    <w:qFormat/>
    <w:rPr>
      <w:lang w:val="it-IT" w:eastAsia="en-US" w:bidi="ar-SA"/>
    </w:rPr>
  </w:style>
  <w:style w:type="character" w:styleId="ListLabel39">
    <w:name w:val="ListLabel 39"/>
    <w:qFormat/>
    <w:rPr>
      <w:lang w:val="it-IT" w:eastAsia="en-US" w:bidi="ar-SA"/>
    </w:rPr>
  </w:style>
  <w:style w:type="character" w:styleId="ListLabel40">
    <w:name w:val="ListLabel 40"/>
    <w:qFormat/>
    <w:rPr>
      <w:lang w:val="it-IT" w:eastAsia="en-US" w:bidi="ar-SA"/>
    </w:rPr>
  </w:style>
  <w:style w:type="character" w:styleId="ListLabel41">
    <w:name w:val="ListLabel 41"/>
    <w:qFormat/>
    <w:rPr>
      <w:lang w:val="it-IT" w:eastAsia="en-US" w:bidi="ar-SA"/>
    </w:rPr>
  </w:style>
  <w:style w:type="character" w:styleId="ListLabel42">
    <w:name w:val="ListLabel 42"/>
    <w:qFormat/>
    <w:rPr>
      <w:lang w:val="it-IT" w:eastAsia="en-US" w:bidi="ar-SA"/>
    </w:rPr>
  </w:style>
  <w:style w:type="character" w:styleId="ListLabel43">
    <w:name w:val="ListLabel 43"/>
    <w:qFormat/>
    <w:rPr>
      <w:lang w:val="it-IT" w:eastAsia="en-US" w:bidi="ar-SA"/>
    </w:rPr>
  </w:style>
  <w:style w:type="character" w:styleId="ListLabel44">
    <w:name w:val="ListLabel 44"/>
    <w:qFormat/>
    <w:rPr>
      <w:lang w:val="it-IT" w:eastAsia="en-US" w:bidi="ar-SA"/>
    </w:rPr>
  </w:style>
  <w:style w:type="character" w:styleId="ListLabel45">
    <w:name w:val="ListLabel 45"/>
    <w:qFormat/>
    <w:rPr>
      <w:lang w:val="it-IT" w:eastAsia="en-US" w:bidi="ar-SA"/>
    </w:rPr>
  </w:style>
  <w:style w:type="character" w:styleId="ListLabel46">
    <w:name w:val="ListLabel 46"/>
    <w:qFormat/>
    <w:rPr>
      <w:rFonts w:ascii="Candara" w:hAnsi="Candara" w:cs="Calibri Light"/>
      <w:sz w:val="24"/>
      <w:szCs w:val="24"/>
    </w:rPr>
  </w:style>
  <w:style w:type="character" w:styleId="ListLabel47">
    <w:name w:val="ListLabel 47"/>
    <w:qFormat/>
    <w:rPr>
      <w:rFonts w:ascii="Candara" w:hAnsi="Candara" w:cs="Calibri Light"/>
      <w:b w:val="false"/>
      <w:bCs w:val="false"/>
      <w:sz w:val="24"/>
    </w:rPr>
  </w:style>
  <w:style w:type="character" w:styleId="ListLabel48">
    <w:name w:val="ListLabel 48"/>
    <w:qFormat/>
    <w:rPr>
      <w:rFonts w:cs="Calibri Ligh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1"/>
    <w:qFormat/>
    <w:rsid w:val="00d86319"/>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0"/>
    <w:qFormat/>
    <w:rsid w:val="00d86319"/>
    <w:pPr>
      <w:ind w:left="112" w:right="149" w:hanging="0"/>
      <w:jc w:val="both"/>
    </w:pPr>
    <w:rPr>
      <w:sz w:val="24"/>
      <w:szCs w:val="24"/>
    </w:rPr>
  </w:style>
  <w:style w:type="paragraph" w:styleId="ListParagraph">
    <w:name w:val="List Paragraph"/>
    <w:basedOn w:val="Normal"/>
    <w:qFormat/>
    <w:rsid w:val="00d86319"/>
    <w:pPr>
      <w:ind w:left="833" w:hanging="360"/>
      <w:jc w:val="both"/>
    </w:pPr>
    <w:rPr/>
  </w:style>
  <w:style w:type="paragraph" w:styleId="TableParagraph" w:customStyle="1">
    <w:name w:val="Table Paragraph"/>
    <w:basedOn w:val="Normal"/>
    <w:uiPriority w:val="1"/>
    <w:qFormat/>
    <w:rsid w:val="00d86319"/>
    <w:pPr/>
    <w:rPr/>
  </w:style>
  <w:style w:type="paragraph" w:styleId="Standard" w:customStyle="1">
    <w:name w:val="Standard"/>
    <w:qFormat/>
    <w:rsid w:val="00c13455"/>
    <w:pPr>
      <w:widowControl/>
      <w:suppressAutoHyphens w:val="true"/>
      <w:bidi w:val="0"/>
      <w:spacing w:before="0" w:after="160"/>
      <w:jc w:val="left"/>
      <w:textAlignment w:val="baseline"/>
    </w:pPr>
    <w:rPr>
      <w:rFonts w:ascii="Book Antiqua" w:hAnsi="Book Antiqua" w:eastAsia="Lucida Sans Unicode" w:cs="Book Antiqua"/>
      <w:color w:val="000000"/>
      <w:kern w:val="2"/>
      <w:sz w:val="24"/>
      <w:szCs w:val="24"/>
      <w:lang w:val="it-IT" w:eastAsia="ar-SA" w:bidi="hi-IN"/>
    </w:rPr>
  </w:style>
  <w:style w:type="paragraph" w:styleId="Footnotetext">
    <w:name w:val="footnote text"/>
    <w:basedOn w:val="Normal"/>
    <w:link w:val="TestonotaapidipaginaCarattere"/>
    <w:qFormat/>
    <w:rsid w:val="00157445"/>
    <w:pPr>
      <w:widowControl/>
      <w:textAlignment w:val="baseline"/>
    </w:pPr>
    <w:rPr>
      <w:rFonts w:eastAsia="Lucida Sans Unicode" w:cs="F1"/>
      <w:color w:val="000000"/>
      <w:kern w:val="2"/>
      <w:sz w:val="20"/>
      <w:szCs w:val="20"/>
      <w:lang w:bidi="hi-IN"/>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d86319"/>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strettosociosanitario50@pec.comune.trapani.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LibreOffice/5.4.4.2$Windows_X86_64 LibreOffice_project/2524958677847fb3bb44820e40380acbe820f960</Application>
  <Pages>2</Pages>
  <Words>688</Words>
  <Characters>4597</Characters>
  <CharactersWithSpaces>5247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2025-01-13T16:40:00Z</dcterms:created>
  <dc:creator>MARSALA</dc:creator>
  <dc:description/>
  <dc:language>it-IT</dc:language>
  <cp:lastModifiedBy>maria de vita</cp:lastModifiedBy>
  <dcterms:modified xsi:type="dcterms:W3CDTF">2025-04-01T10:02:00Z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2023-06-30T00:00:00Z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2024-11-06T00:00:00Z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